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2.xml" ContentType="application/vnd.openxmlformats-officedocument.wordprocessingml.header+xml"/>
  <Override PartName="/word/footer3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3.xml" ContentType="application/vnd.openxmlformats-officedocument.wordprocessingml.header+xml"/>
  <Override PartName="/word/footnotes.xml" ContentType="application/vnd.openxmlformats-officedocument.wordprocessingml.footnotes+xml"/>
  <Override PartName="/word/footer222.xml" ContentType="application/vnd.openxmlformats-officedocument.wordprocessingml.footer+xml"/>
  <Override PartName="/word/webSettings.xml" ContentType="application/vnd.openxmlformats-officedocument.wordprocessingml.webSettings+xml"/>
  <Override PartName="/word/footer133.xml" ContentType="application/vnd.openxmlformats-officedocument.wordprocessingml.footer+xml"/>
  <Override PartName="/word/theme/theme1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OEPP 882052</w:t>
      </w:r>
    </w:p>
    <w:p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Paquet de formation</w:t>
      </w:r>
    </w:p>
    <w:p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 xml:space="preserve">Structure</w:t>
      </w:r>
    </w:p>
    <w:p w:rsidR="00AB389E" w:rsidRDefault="00AB389E" w14:paraId="785ED2C1" w14:textId="77777777">
      <w:pPr>
        <w:pStyle w:val="Standard1"/>
        <w:rPr>
          <w:rFonts w:ascii="Times New Roman" w:hAnsi="Times New Roman" w:eastAsia="Segoe UI Emoji" w:cs="Times New Roman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1</w:t>
      </w:r>
    </w:p>
    <w:p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Introduction générale à l'OEPP</w:t>
      </w:r>
    </w:p>
    <w:p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au budget de l'UE : composition, nouveaux instruments, mode de gestion du budget,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programmes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financés par l'UE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général.</w:t>
      </w:r>
    </w:p>
    <w:p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générale aux instruments de l'UE et à leur applicabilité au sein de l'OEPP ou à ses différences : MAE, OEI,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JIT :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 Sensibiliser à la manière dont l'OEPP s'intègre généralement dans le contexte juridique de l'UE.</w:t>
      </w:r>
    </w:p>
    <w:p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générale à la base légale de l'OEPP et à sa structure générale.</w:t>
      </w:r>
    </w:p>
    <w:p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Structure de l'OEPP au niveau national.</w:t>
      </w:r>
    </w:p>
    <w:p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Principes de base selon le règlement de l'OEPP.</w:t>
      </w:r>
    </w:p>
    <w:p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générale aux droits procéduraux dans l'UE et sous l'OEPP.</w:t>
      </w:r>
    </w:p>
    <w:p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générale au traitement de l'information par l'OEPP (CMS, échange/liens avec les systèmes nationaux, accès à l'information) et à la protection des données (principes généraux/droit de l'Union applicable).</w:t>
      </w:r>
    </w:p>
    <w:p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au traitement des dossiers de l'OEPP.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2</w:t>
      </w:r>
    </w:p>
    <w:p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Compétences de l'OEPP</w:t>
      </w:r>
    </w:p>
    <w:p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Compétences matérielles : PIF, Art. 22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</w:t>
      </w:r>
    </w:p>
    <w:p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La compétence territoriale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</w:t>
      </w:r>
    </w:p>
    <w:p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Exercice de la compétence : relation avec les autorités nationales, exécution des décisions finales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</w:t>
      </w:r>
    </w:p>
    <w:p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Obligations en matière de rapports : système de gestion des affaires (art 24(1)).</w:t>
      </w:r>
    </w:p>
    <w:p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Droit d'évocation.</w:t>
      </w:r>
    </w:p>
    <w:p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Coopération avec d'autres organismes et institutions nationaux.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3</w:t>
      </w:r>
    </w:p>
    <w:p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Enquêtes de l'OEPP</w:t>
      </w:r>
    </w:p>
    <w:p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Ouverture des enquêtes.</w:t>
      </w:r>
    </w:p>
    <w:p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Mesures d'investigation disponibles (y compris l'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autorisation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judiciaire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) pour l'OEPP.</w:t>
      </w:r>
    </w:p>
    <w:p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Enquêtes transfrontalières :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loi applicable </w:t>
      </w:r>
    </w:p>
    <w:p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Relations avec les organes et institutions nationaux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au cours de l'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enquête.</w:t>
      </w:r>
    </w:p>
    <w:p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Protection des données (en particulier pour les enquêtes de l'OEPP) (articles 47-60, 80-84). </w:t>
      </w:r>
    </w:p>
    <w:p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Traitement des dossiers de l'OEPP.</w:t>
      </w:r>
    </w:p>
    <w:p w:rsidR="007A1CA3" w:rsidP="004C74B1" w:rsidRDefault="007A1CA3" w14:paraId="3F954290" w14:textId="777777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4 </w:t>
      </w:r>
    </w:p>
    <w:p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Poursuites et procès</w:t>
      </w:r>
    </w:p>
    <w:p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Recouvrement et confiscation des avoirs.</w:t>
      </w:r>
    </w:p>
    <w:p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Admissibilité de la preuve dans le procès :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générale  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les lois nationales</w:t>
      </w:r>
    </w:p>
    <w:p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Rejet des affaires.</w:t>
      </w:r>
    </w:p>
    <w:p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Poursuites devant les tribunaux nationaux</w:t>
      </w:r>
      <w:r w:rsidR="00FF3845">
        <w:rPr>
          <w:rFonts w:ascii="Times New Roman" w:hAnsi="Times New Roman" w:cs="Times New Roman"/>
          <w:sz w:val="24"/>
          <w:szCs w:val="24"/>
          <w:lang w:val="en-US"/>
        </w:rPr>
        <w:t xml:space="preserve">, clôture des enquêtes et procédure simplifiée de poursuite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.</w:t>
      </w:r>
    </w:p>
    <w:p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Contrôle judiciaire : 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Compétence de la CJUE sur l'OEPP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Règles générales relatives au contrôle juridictionnel 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Compétences de la CJUE pour l'annulation d'actes de l'OEPP </w:t>
      </w:r>
    </w:p>
    <w:p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Responsabilité non contractuelle </w:t>
      </w:r>
    </w:p>
    <w:p w:rsidRPr="004C74B1" w:rsidR="004C74B1" w:rsidP="004C74B1" w:rsidRDefault="004C74B1" w14:paraId="69E3D4CC" w14:textId="7777777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5</w:t>
      </w:r>
    </w:p>
    <w:p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Coopération avec les institutions, les États tiers, les EM non participants</w:t>
      </w:r>
    </w:p>
    <w:p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Principales institutions partenaires : Relations avec l'OLAF, Eurojust, Europol.</w:t>
      </w:r>
    </w:p>
    <w:p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Coopération avec les États membres non participants.</w:t>
      </w:r>
    </w:p>
    <w:p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Coopération avec les États tiers (y compris la pertinence des instruments interétatiques d'AML, tels que les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conventions du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Conseil de l'Europe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, les 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accords bilatéraux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, les accords d'AML des États membres).</w:t>
      </w:r>
    </w:p>
    <w:p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Application pratique des instruments de RM.</w:t>
      </w:r>
    </w:p>
    <w:p w:rsidR="00C139EA" w:rsidP="00C139EA" w:rsidRDefault="00C139EA" w14:paraId="16492F83" w14:textId="480DBD31">
      <w:pPr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6</w:t>
      </w:r>
    </w:p>
    <w:p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C139E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 xml:space="preserve">Pleins feux sur la structure de l'OEPP sous les régimes nationaux</w:t>
      </w:r>
    </w:p>
    <w:p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39EA">
        <w:rPr>
          <w:rFonts w:ascii="Times New Roman" w:hAnsi="Times New Roman" w:cs="Times New Roman"/>
          <w:sz w:val="24"/>
          <w:szCs w:val="24"/>
          <w:lang w:val="en-US"/>
        </w:rPr>
        <w:t xml:space="preserve">Les experts de la Bulgarie, de la République tchèque, de l'Estonie, de l'Allemagne, de l'Italie, de la Lettonie, du Portugal et de la France permettent de se référer à leur </w:t>
      </w:r>
      <w:r w:rsidRPr="00C139EA">
        <w:rPr>
          <w:rFonts w:ascii="Times New Roman" w:hAnsi="Times New Roman" w:cs="Times New Roman"/>
          <w:sz w:val="24"/>
          <w:szCs w:val="24"/>
          <w:lang w:val="en-US"/>
        </w:rPr>
        <w:t xml:space="preserve">législation </w:t>
      </w:r>
      <w:r w:rsidRPr="00C139EA">
        <w:rPr>
          <w:rFonts w:ascii="Times New Roman" w:hAnsi="Times New Roman" w:cs="Times New Roman"/>
          <w:sz w:val="24"/>
          <w:szCs w:val="24"/>
          <w:lang w:val="en-US"/>
        </w:rPr>
        <w:t xml:space="preserve">nationale.</w:t>
      </w:r>
    </w:p>
    <w:p w:rsidRPr="004C74B1" w:rsidR="00720D68" w:rsidRDefault="00720D68" w14:paraId="79160914" w14:textId="77777777">
      <w:pPr>
        <w:pStyle w:val="Standard1"/>
        <w:rPr>
          <w:rFonts w:ascii="Times New Roman" w:hAnsi="Times New Roman" w:eastAsia="Segoe UI Emoji" w:cs="Times New Roman"/>
          <w:lang w:val="en-US"/>
        </w:rPr>
      </w:pPr>
    </w:p>
    <w:sectPr w:rsidRPr="004C74B1" w:rsidR="00720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59B" w:rsidRDefault="001B759B" w14:paraId="4055DD70" w14:textId="77777777">
      <w:pPr>
        <w:spacing w:after="0" w:line="240" w:lineRule="auto"/>
      </w:pPr>
      <w:r>
        <w:separator/>
      </w:r>
    </w:p>
  </w:endnote>
  <w:endnote w:type="continuationSeparator" w:id="0">
    <w:p w:rsidR="001B759B" w:rsidRDefault="001B759B" w14:paraId="246218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103" w:rsidRDefault="00D91103" w14:paraId="2BF3D99E" w14:textId="77777777">
    <w:pPr>
      <w:pStyle w:val="Fuzeile"/>
    </w:pPr>
  </w:p>
</w:ftr>
</file>

<file path=word/footer2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50944"/>
      <w:docPartObj>
        <w:docPartGallery w:val="Page Numbers (Bottom of Page)"/>
        <w:docPartUnique/>
      </w:docPartObj>
    </w:sdtPr>
    <w:sdtEndPr/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 xml:space="preserve">2</w:t>
        </w:r>
        <w:r>
          <w:fldChar w:fldCharType="end"/>
        </w:r>
      </w:p>
    </w:sdtContent>
  </w:sdt>
  <w:p w:rsidR="00D91103" w:rsidRDefault="00D91103" w14:paraId="52D05030" w14:textId="77777777">
    <w:pPr>
      <w:pStyle w:val="Fuzeile"/>
    </w:pPr>
  </w:p>
</w:ftr>
</file>

<file path=word/footer3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103" w:rsidRDefault="00D91103" w14:paraId="7DBD22D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59B" w:rsidRDefault="001B759B" w14:paraId="7EADB98F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759B" w:rsidRDefault="001B759B" w14:paraId="5103AB00" w14:textId="77777777">
      <w:pPr>
        <w:spacing w:after="0" w:line="240" w:lineRule="auto"/>
      </w:pPr>
      <w:r>
        <w:continuationSeparator/>
      </w:r>
    </w:p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103" w:rsidRDefault="00D91103" w14:paraId="1D646CB7" w14:textId="77777777">
    <w:pPr>
      <w:pStyle w:val="Kopfzeile"/>
    </w:pPr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103" w:rsidRDefault="00D91103" w14:paraId="3DF2BE20" w14:textId="77777777">
    <w:pPr>
      <w:pStyle w:val="Kopfzeile"/>
    </w:pPr>
  </w:p>
</w:hdr>
</file>

<file path=word/header3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103" w:rsidRDefault="00D91103" w14:paraId="6B1EEA48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0E6B"/>
    <w:multiLevelType w:val="hybridMultilevel"/>
    <w:tmpl w:val="D4EAAD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9C3"/>
    <w:multiLevelType w:val="hybridMultilevel"/>
    <w:tmpl w:val="A08EE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B70"/>
    <w:multiLevelType w:val="hybridMultilevel"/>
    <w:tmpl w:val="BDC4A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EE7"/>
    <w:multiLevelType w:val="hybridMultilevel"/>
    <w:tmpl w:val="D14AB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119B"/>
    <w:multiLevelType w:val="hybridMultilevel"/>
    <w:tmpl w:val="FE84C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1102"/>
    <w:multiLevelType w:val="hybridMultilevel"/>
    <w:tmpl w:val="08225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7D61"/>
    <w:multiLevelType w:val="hybridMultilevel"/>
    <w:tmpl w:val="993E67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0FB3"/>
    <w:multiLevelType w:val="hybridMultilevel"/>
    <w:tmpl w:val="058AF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5511F"/>
    <w:multiLevelType w:val="hybridMultilevel"/>
    <w:tmpl w:val="AEC69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32906"/>
    <w:multiLevelType w:val="hybridMultilevel"/>
    <w:tmpl w:val="17AEC3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6E7"/>
    <w:multiLevelType w:val="hybridMultilevel"/>
    <w:tmpl w:val="E8F6C0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A3F33"/>
    <w:multiLevelType w:val="hybridMultilevel"/>
    <w:tmpl w:val="9D4AC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1B759B"/>
    <w:rsid w:val="00265A15"/>
    <w:rsid w:val="004C74B1"/>
    <w:rsid w:val="004E3A83"/>
    <w:rsid w:val="00661731"/>
    <w:rsid w:val="006A0A00"/>
    <w:rsid w:val="00720D68"/>
    <w:rsid w:val="007942F9"/>
    <w:rsid w:val="007A1CA3"/>
    <w:rsid w:val="008E1F95"/>
    <w:rsid w:val="00953C75"/>
    <w:rsid w:val="00AB389E"/>
    <w:rsid w:val="00B05DE3"/>
    <w:rsid w:val="00C06421"/>
    <w:rsid w:val="00C139EA"/>
    <w:rsid w:val="00D91103"/>
    <w:rsid w:val="00F152EC"/>
    <w:rsid w:val="00F9593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Standard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Fett">
    <w:name w:val="Strong"/>
    <w:basedOn w:val="Absatz-Standardschriftart"/>
    <w:rsid w:val="00AB38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03"/>
  </w:style>
  <w:style w:type="paragraph" w:styleId="Fuzeile">
    <w:name w:val="footer"/>
    <w:basedOn w:val="Standard"/>
    <w:link w:val="Fu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03"/>
  </w:style>
  <w:style w:type="paragraph" w:styleId="Listenabsatz">
    <w:name w:val="List Paragraph"/>
    <w:basedOn w:val="Standard"/>
    <w:uiPriority w:val="34"/>
    <w:qFormat/>
    <w:rsid w:val="004C74B1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2.xml" Id="rId7" /><Relationship Type="http://schemas.openxmlformats.org/officeDocument/2006/relationships/footer" Target="/word/footer3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3.xml" Id="rId11" /><Relationship Type="http://schemas.openxmlformats.org/officeDocument/2006/relationships/footnotes" Target="/word/footnotes.xml" Id="rId5" /><Relationship Type="http://schemas.openxmlformats.org/officeDocument/2006/relationships/footer" Target="/word/footer2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3.xml" Id="rId9" /><Relationship Type="http://schemas.openxmlformats.org/officeDocument/2006/relationships/theme" Target="/word/theme/theme111.xml" Id="rId14" /></Relationships>
</file>

<file path=word/theme/theme11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385</ap:Words>
  <ap:Characters>2197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2577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393488893038</dc:creator>
  <lastModifiedBy>Riehle Cornelia</lastModifiedBy>
  <revision>7</revision>
  <dcterms:created xsi:type="dcterms:W3CDTF">2021-06-17T10:55:00.0000000Z</dcterms:created>
  <dcterms:modified xsi:type="dcterms:W3CDTF">2021-07-13T09:17:00.0000000Z</dcterms:modified>
  <keywords>, docId:7A6D4D08E5B7F7469565B93A9FEDF378</keywords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